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香港观光1日游行程单</w:t>
      </w:r>
    </w:p>
    <w:p>
      <w:pPr>
        <w:jc w:val="center"/>
        <w:spacing w:after="100"/>
      </w:pPr>
      <w:r>
        <w:rPr>
          <w:rFonts w:ascii="微软雅黑" w:hAnsi="微软雅黑" w:eastAsia="微软雅黑" w:cs="微软雅黑"/>
          <w:sz w:val="20"/>
          <w:szCs w:val="20"/>
        </w:rPr>
        <w:t xml:space="preserve">乘香港天星小轮：人生50个必游项目之一体验香港历史最悠久的百年交通工具 +逛西九文化区艺术公园：NEW香港新晋网红打卡点，吹着海风感受多元的文化氛围 +登太平山顶：解锁一览无余的维港，俯瞰香港全景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DXYW1705302643Tq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黄大仙—西九艺术公园—午餐—星光大道—太平山—会展中心（外观）—金紫荆花广场—天星小轮—维多利亚港—钟楼—尖沙咀自由活动—返程
                <w:br/>
              </w:t>
            </w:r>
          </w:p>
          <w:p>
            <w:pPr>
              <w:pStyle w:val="indent"/>
            </w:pPr>
            <w:r>
              <w:rPr>
                <w:rFonts w:ascii="微软雅黑" w:hAnsi="微软雅黑" w:eastAsia="微软雅黑" w:cs="微软雅黑"/>
                <w:color w:val="000000"/>
                <w:sz w:val="20"/>
                <w:szCs w:val="20"/>
              </w:rPr>
              <w:t xml:space="preserve">
                约10：00黄大仙祠集合：又名啬色园,香火非常旺盛,是香港九龙有名的胜迹之一,在本港及海外享负盛名。主祭东晋道教仙人黄初平，这里也是香港最热衷参拜及占卜的庙宇之一， 相传“有求必应”，同时也供奉儒、佛两教如孔子、观音等,三教融合颇具特色。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注：著名的香港杜莎夫人蜡像馆、凌霄阁也在太平山顶，游客可自费参观)
                <w:br/>
                约15：30香港会展中心新翼(外观)/金紫荆花广场：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约16：30天星小轮：天星小轮是拥有悠久历史的百年渡海交通工具，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维多利亚港：简称维港，位于香港岛和九龙半岛之间的海港。世界三大天然良港之一。由于港阔水深，中国香港亦因而有“东方之珠”、及“世界三大夜景”之美誉。这里的夜景非常迷人，无论是从哪个角落看都是很受欢迎的，而且等到夏日的傍晚一阵阵海风吹来，别有一番滋味。
                <w:br/>
                约17：00钟楼：全称九龙铁路钟楼，九龙的地标，建于 1915 年，是蒸汽火车时代的标志。钟楼面临维多利亚港湾， 清越悠扬的“维港钟声”曾为香港一景。
                <w:br/>
                约17：40尖沙咀自由活动：尖沙咀，香港旅游必去的心脏地带，也是九龙油尖旺区的一部份,这里以购物和美食为主，包括海港城、太阳广场、K11、香港DFS Galleria 环球免税店 等大型商场，以及韩国、意大利、日本等各色异国美食佳肴。在这里自由活动期间，即能满足买买买的心愿，又能品尝不同的美食，当然流连忘返的时候，别忘了找份美食填饱自已的胃。（温馨提示：请务必按约定时间和地点上车，尖沙咀无固定停车点，旅游巴士即停即走，如果未按约定集合时间出现的，当自动放弃回程，产生交通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用餐：1正餐
                <w:br/>
                导游：香港导游讲解、全程导游小费
                <w:br/>
                交通：空调旅游巴士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4、过关说明：因游客自身原因（如疾病、怀孕、携带违禁品、证件有误、护照抽查等）造成的通关延误，需自理费用追赶团队。
                <w:br/>
                5、集合说明：此为散拼团队，请在导游约定时间到达上车点集合，切勿迟到，以免耽误其他游客行程。如因迟到导致无法随车游览，责任及费用自负，敬请谅解。
                <w:br/>
                6、行程安排：行程中涉及的游览、停留时间以当天实际安排为准。如遇特殊情况（如堵车、天气原因、交通管制等），在不减少景点的前提下，导游可视实际情况调整景点的游览顺序。
                <w:br/>
                7、赠送项目：行程中的赠送项目不参与无任何退费。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14、旅游意外险：此行程不含旅游意外险，涉及出境，为了安全保障，强烈建议游客出行前自行购买旅游意外险！
                <w:br/>
                15.出行请务必带上有效证件：港澳通行证原件（含签注）、身份证原件，未满16周岁者请携带户口本原件或身份证原件。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6、购物提示：香港澳门是免税城市，购物请选择正规商场及连锁店购买，根据自身需要，理性消费并保留必要票据。7、安全提醒：证件和贵重物品请务必随身携帯，如丢失所产生的一切相关费用均自行承担。
                <w:br/>
                8、通知时间：领队最晚在出行前1天22点左右以微信或电话形式通知游客，请保持手机畅通并通过微信验证。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一经预订，不改不退！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2024-02-01T15:15:59+08:00</dcterms:created>
  <dcterms:modified xsi:type="dcterms:W3CDTF">2024-02-01T15:15:59+08:00</dcterms:modified>
</cp:coreProperties>
</file>

<file path=docProps/custom.xml><?xml version="1.0" encoding="utf-8"?>
<Properties xmlns="http://schemas.openxmlformats.org/officeDocument/2006/custom-properties" xmlns:vt="http://schemas.openxmlformats.org/officeDocument/2006/docPropsVTypes"/>
</file>