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奇妙迪士尼乐园二日门票行程单</w:t>
      </w:r>
    </w:p>
    <w:p>
      <w:pPr>
        <w:jc w:val="center"/>
        <w:spacing w:after="100"/>
      </w:pPr>
      <w:r>
        <w:rPr>
          <w:rFonts w:ascii="微软雅黑" w:hAnsi="微软雅黑" w:eastAsia="微软雅黑" w:cs="微软雅黑"/>
          <w:sz w:val="20"/>
          <w:szCs w:val="20"/>
        </w:rPr>
        <w:t xml:space="preserve">Disney~在梦幻的世界里被童话治愈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DXYW1705029458kP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迪士尼乐园二日游门票
                <w:br/>
              </w:t>
            </w:r>
          </w:p>
          <w:p>
            <w:pPr>
              <w:pStyle w:val="indent"/>
            </w:pPr>
            <w:r>
              <w:rPr>
                <w:rFonts w:ascii="微软雅黑" w:hAnsi="微软雅黑" w:eastAsia="微软雅黑" w:cs="微软雅黑"/>
                <w:color w:val="000000"/>
                <w:sz w:val="20"/>
                <w:szCs w:val="20"/>
              </w:rPr>
              <w:t xml:space="preserve">
                香港迪士尼乐园（Hong Kong Disneyland）于2005年9月开幕，是全球第5座、亚洲第2座，中国第1座迪士尼乐园。 香港迪士尼乐园设有一些独一无二的特色景点、三家迪士尼主题酒店， 以及多彩多姿的购物、饮食和娱乐设施。乐园分为8个主题园区，分别为：美国小镇大街、探险世界、幻想世界、明日世界、反斗奇兵大本营、灰熊山谷、迷离庄园及魔雪奇缘世界，其中灰熊山谷、迷离庄园和魔雪奇缘世界为全球独有。香港迪士尼乐园还配合香港的文化特色，构思一些专为香港而设的游乐设施、娱乐表演及巡游。在乐园内还可寻得迪士尼的卡通人物米奇老鼠、小熊维尼、花木兰、灰姑娘、睡美人公主等。园区内设有主题游乐设施、娱乐表演、互动体验、商品店铺及小食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迪士尼乐园二日游门票。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除费用包含的其他项目都需自理。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1.节假日价格浮动较大，需二次确认价格
                <w:br/>
                2.出行请务必带上有效证件：港澳通行证原件（含签注）、身份证原件，未满16周岁者请携带户口本原件或身份证原件。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请游客务必带上有效证件港澳通行证原件（含签注）、身份证原件，如因个人原因导致无法正常走行程，责任自负；
                <w:br/>
                2.	如遇旺季口岸过关的人流比较多，会导致我们团队过关比较慢，过关时间比较长，敬请客人积极配合，并耐心等待；
                <w:br/>
                3.	请随身携带并保管好自己的港澳通行证，以备当地警察随时查验，如有遗失，请速报警； 
                <w:br/>
                4.	香港通用货币为港币；大型商场/超市均可刷内地银联卡消费；
                <w:br/>
                5.	遵守交通法则：因港澳地区汽车靠马路左侧行驶，遵守香港的交通规则先看右再看左，遵守信号灯，走人行道；
                <w:br/>
                6.	根据中国海关总署颁布的2010年54号令，入境公民旅客携带在境外获取的个人自用物品总值在港币5000元以内 （含5000元）的，海关予以免税放行。烟草制品、酒精制品、照相机、摄像机等20种商品不在免税范围内，敬请知晓； 
                <w:br/>
                7.	入境香港限带 19 支香烟。在香港，所有室内的公众地方均禁烟。公共交通工具丶公共运输设施，以及一些地方的室内和室外区域，例如公众泳滩及泳池丶自动扶梯丶香港湿地公园等也同时禁烟。如任何人在指定禁烟区内吸烟，又或携带点燃的香烟丶雪茄或烟斗，均属违法，违者定额罚款港币1,500 元，或循简易程序定罪后判处罚款港币5,000元；
                <w:br/>
                8.	寻求紧急救援： 遇有紧急事件，包括遗失、遇贼、意外、受伤、急症、火警等等，香港澳门均可拨打999电话救援，公共电话均可免费拨通此号码； 
                <w:br/>
                9.	本线路为出境游，敬请所有参团游客自备手机并开通国际漫游功能。打回国内拨86+手机号或是86+国内区号+国内号码，打香港本地请直接拨香港号码； 
                <w:br/>
                10.	游客在活动期间不遵守相关规定、自身过错、自由活动期间内的行为或者自身疾病引起的人身和财产损失责任自负，旅行社不承担责任。特别提醒：贵重物品请随身携带或存放在景区贵重物品保管箱；
                <w:br/>
                11.	旅游车辆严禁超载，未成年小童及婴儿均需占有车位。敬请客人按实际报名人数出行，未经我司同意不能临时增加人员（包括小童及婴儿），如遇车位不足，将被拒绝上车；
                <w:br/>
                12.	本行程为参考旅游行程，在不减少景点的情况下，导游可根据实际情况调整以上行程游览先后顺序；如遇不可抗拒因素（如塌方、罢工、暴动、地震、台风、等原因）导致无法按约定行程游览，我司负责协助解决，由此产生的其它费用游客自理，我司不承担由此造成的损失及责任； 
                <w:br/>
                13.	请您仔细阅读本行程，出游过程中，如因身体健康等自身原因需放弃部分行程的，或游客要求放弃部分住宿、交通的，均视为自愿放弃，费用不予退还；
                <w:br/>
                14.	在游览期间对我社接待质量不满意之处请及时跟领队或者组团社联系，行程中未提出疑议，我社视为满意，客人返程后若有疑议，我社不予处理；
                <w:br/>
                15.	服装：以休闲服为主，参照前往地区的气候及行程，准备应季服装、短裤、袜子、内裤、泳裤或泳衣等，外衣一般按旅行天数配备套数。需要注意的是，夏季地区的旅游车空调较冷，最好备一件长袖外衣。鞋子：以轻便舒适的旅游鞋为主；
                <w:br/>
                16.	防晒用品：伞(防雨防晒两用型)、太阳镜、遮阳帽、深度防晒油；
                <w:br/>
                17.	洗漱用品：毛巾、洗发水、洗面奶、梳子、牙刷牙膏、刮胡刀、化妆品； 
                <w:br/>
                18.	小药包：旅游中为了防治旅游途中的小伤小病，请根据您本人身体状况备少量常用药品；
                <w:br/>
                19.	其他物品：手机及充电器、相机及胶卷、数码摄像机、电源转换插头、纸巾、纸和笔等，可根据自身情况增减；
                <w:br/>
                20.	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21.	本次旅游活动所存在因疾病或疫情可能导致滞留及隔离的风险，也可能导致疾病恶化、感染的风险，请游客根据自行情况确定是否出行，因疾病或疫情导致的后果及所产生费用等均属于自行承担范畴，特此提醒和警示。孕妇、高龄人员，小孩及其他特殊群体因身体等各方面原因不适合参与本次旅游活动，不建议出游；
                <w:br/>
                22.	自由活动期间请注意个人的人身及财产安全；
                <w:br/>
                23.	请游客认真填写意见书，我社将以自填的意见书，以处理投诉及反馈为依据；
                <w:br/>
                24.	请贵宾确认自身健康状况适合此次行程。临行前应考虑自身身体状况，必要时旅行前征得医生同意，方可启程。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此产品一经预订，不改不退！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2024-02-01T15:16:00+08:00</dcterms:created>
  <dcterms:modified xsi:type="dcterms:W3CDTF">2024-02-01T15:16:00+08:00</dcterms:modified>
</cp:coreProperties>
</file>

<file path=docProps/custom.xml><?xml version="1.0" encoding="utf-8"?>
<Properties xmlns="http://schemas.openxmlformats.org/officeDocument/2006/custom-properties" xmlns:vt="http://schemas.openxmlformats.org/officeDocument/2006/docPropsVTypes"/>
</file>